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E5BC" w14:textId="77777777" w:rsidR="0066072F" w:rsidRDefault="0066072F">
      <w:pPr>
        <w:rPr>
          <w:b/>
          <w:bCs/>
          <w:u w:val="single"/>
        </w:rPr>
      </w:pPr>
    </w:p>
    <w:p w14:paraId="56B7F388" w14:textId="721E8437" w:rsidR="0066072F" w:rsidRDefault="0066072F">
      <w:pPr>
        <w:rPr>
          <w:b/>
          <w:bCs/>
          <w:u w:val="single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D42B455" wp14:editId="67AACEB3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922020" cy="738505"/>
            <wp:effectExtent l="0" t="0" r="0" b="4445"/>
            <wp:wrapThrough wrapText="bothSides">
              <wp:wrapPolygon edited="0">
                <wp:start x="0" y="0"/>
                <wp:lineTo x="0" y="21173"/>
                <wp:lineTo x="20975" y="21173"/>
                <wp:lineTo x="209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7EA83" w14:textId="59F39EC3" w:rsidR="0066072F" w:rsidRDefault="0066072F">
      <w:pPr>
        <w:rPr>
          <w:b/>
          <w:bCs/>
          <w:u w:val="single"/>
        </w:rPr>
      </w:pPr>
    </w:p>
    <w:p w14:paraId="0A7A6585" w14:textId="7924D94A" w:rsidR="0066072F" w:rsidRPr="0066072F" w:rsidRDefault="0066072F" w:rsidP="0066072F">
      <w:pPr>
        <w:jc w:val="right"/>
        <w:rPr>
          <w:b/>
          <w:bCs/>
          <w:sz w:val="28"/>
          <w:szCs w:val="28"/>
        </w:rPr>
      </w:pPr>
      <w:r w:rsidRPr="0066072F">
        <w:rPr>
          <w:b/>
          <w:bCs/>
          <w:sz w:val="28"/>
          <w:szCs w:val="28"/>
        </w:rPr>
        <w:t>Mitigation Activity Idea Note</w:t>
      </w:r>
      <w:r w:rsidRPr="0066072F">
        <w:rPr>
          <w:b/>
          <w:bCs/>
          <w:sz w:val="28"/>
          <w:szCs w:val="28"/>
        </w:rPr>
        <w:t xml:space="preserve"> Form</w:t>
      </w:r>
    </w:p>
    <w:p w14:paraId="48593D4D" w14:textId="77777777" w:rsidR="0066072F" w:rsidRDefault="0066072F">
      <w:pPr>
        <w:rPr>
          <w:b/>
          <w:bCs/>
          <w:u w:val="single"/>
        </w:rPr>
      </w:pPr>
    </w:p>
    <w:p w14:paraId="4574D1FE" w14:textId="17C328F8" w:rsidR="0066072F" w:rsidRDefault="0066072F">
      <w:pPr>
        <w:rPr>
          <w:b/>
          <w:bCs/>
          <w:u w:val="single"/>
        </w:rPr>
      </w:pPr>
    </w:p>
    <w:p w14:paraId="0439A09D" w14:textId="3A731680" w:rsidR="007C4E42" w:rsidRDefault="007C4E42">
      <w:pPr>
        <w:rPr>
          <w:b/>
          <w:bCs/>
        </w:rPr>
      </w:pPr>
    </w:p>
    <w:p w14:paraId="6C32ECC9" w14:textId="78B2D560" w:rsidR="0066072F" w:rsidRDefault="0066072F">
      <w:pPr>
        <w:rPr>
          <w:b/>
          <w:bCs/>
        </w:rPr>
      </w:pPr>
    </w:p>
    <w:p w14:paraId="7FB0B58A" w14:textId="77777777" w:rsidR="0066072F" w:rsidRDefault="0066072F">
      <w:pPr>
        <w:rPr>
          <w:b/>
          <w:bCs/>
        </w:rPr>
      </w:pPr>
    </w:p>
    <w:tbl>
      <w:tblPr>
        <w:tblStyle w:val="TableGridLight"/>
        <w:tblpPr w:leftFromText="180" w:rightFromText="180" w:vertAnchor="page" w:horzAnchor="margin" w:tblpY="3625"/>
        <w:tblW w:w="5000" w:type="pct"/>
        <w:tblLook w:val="0000" w:firstRow="0" w:lastRow="0" w:firstColumn="0" w:lastColumn="0" w:noHBand="0" w:noVBand="0"/>
      </w:tblPr>
      <w:tblGrid>
        <w:gridCol w:w="4679"/>
        <w:gridCol w:w="4671"/>
      </w:tblGrid>
      <w:tr w:rsidR="0066072F" w:rsidRPr="009C469E" w14:paraId="31CAD946" w14:textId="77777777" w:rsidTr="0066072F">
        <w:trPr>
          <w:trHeight w:val="536"/>
        </w:trPr>
        <w:tc>
          <w:tcPr>
            <w:tcW w:w="2502" w:type="pct"/>
          </w:tcPr>
          <w:p w14:paraId="68504B78" w14:textId="77777777" w:rsidR="0066072F" w:rsidRPr="007C4E42" w:rsidRDefault="0066072F" w:rsidP="0066072F">
            <w:pPr>
              <w:pStyle w:val="NoSpacing"/>
              <w:spacing w:line="276" w:lineRule="auto"/>
              <w:ind w:left="360"/>
              <w:jc w:val="left"/>
              <w:rPr>
                <w:b/>
                <w:bCs/>
                <w:color w:val="000000" w:themeColor="text1"/>
              </w:rPr>
            </w:pPr>
            <w:r w:rsidRPr="007C4E42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2498" w:type="pct"/>
          </w:tcPr>
          <w:p w14:paraId="6B6C38C5" w14:textId="77777777" w:rsidR="0066072F" w:rsidRPr="007C4E42" w:rsidRDefault="0066072F" w:rsidP="0066072F">
            <w:pPr>
              <w:pStyle w:val="NoSpacing"/>
              <w:spacing w:line="276" w:lineRule="auto"/>
              <w:ind w:left="360"/>
              <w:jc w:val="left"/>
              <w:rPr>
                <w:b/>
                <w:bCs/>
                <w:color w:val="000000" w:themeColor="text1"/>
              </w:rPr>
            </w:pPr>
            <w:r w:rsidRPr="007C4E42">
              <w:rPr>
                <w:b/>
                <w:bCs/>
                <w:color w:val="000000" w:themeColor="text1"/>
              </w:rPr>
              <w:t>Responses</w:t>
            </w:r>
          </w:p>
        </w:tc>
      </w:tr>
      <w:tr w:rsidR="0066072F" w:rsidRPr="009C469E" w14:paraId="7A28162B" w14:textId="77777777" w:rsidTr="0066072F">
        <w:trPr>
          <w:trHeight w:val="536"/>
        </w:trPr>
        <w:tc>
          <w:tcPr>
            <w:tcW w:w="2502" w:type="pct"/>
          </w:tcPr>
          <w:p w14:paraId="4DFE2812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Project Name </w:t>
            </w:r>
          </w:p>
        </w:tc>
        <w:tc>
          <w:tcPr>
            <w:tcW w:w="2498" w:type="pct"/>
          </w:tcPr>
          <w:p w14:paraId="2A542BFB" w14:textId="77777777" w:rsidR="0066072F" w:rsidRDefault="0066072F" w:rsidP="0066072F">
            <w:pPr>
              <w:pStyle w:val="NoSpacing"/>
              <w:spacing w:line="276" w:lineRule="auto"/>
              <w:ind w:left="360"/>
              <w:jc w:val="left"/>
              <w:rPr>
                <w:color w:val="000000" w:themeColor="text1"/>
              </w:rPr>
            </w:pPr>
          </w:p>
        </w:tc>
      </w:tr>
      <w:tr w:rsidR="0066072F" w:rsidRPr="009C469E" w14:paraId="7FB4FA32" w14:textId="77777777" w:rsidTr="0066072F">
        <w:trPr>
          <w:trHeight w:val="536"/>
        </w:trPr>
        <w:tc>
          <w:tcPr>
            <w:tcW w:w="2502" w:type="pct"/>
          </w:tcPr>
          <w:p w14:paraId="6EE77597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Description of the project and technology to be promoted</w:t>
            </w:r>
          </w:p>
        </w:tc>
        <w:tc>
          <w:tcPr>
            <w:tcW w:w="2498" w:type="pct"/>
          </w:tcPr>
          <w:p w14:paraId="4097195E" w14:textId="77777777" w:rsidR="0066072F" w:rsidRDefault="0066072F" w:rsidP="0066072F">
            <w:pPr>
              <w:pStyle w:val="NoSpacing"/>
              <w:spacing w:line="276" w:lineRule="auto"/>
              <w:ind w:left="360"/>
              <w:jc w:val="left"/>
              <w:rPr>
                <w:color w:val="000000" w:themeColor="text1"/>
              </w:rPr>
            </w:pPr>
          </w:p>
        </w:tc>
      </w:tr>
      <w:tr w:rsidR="0066072F" w:rsidRPr="009C469E" w14:paraId="3052DAE5" w14:textId="77777777" w:rsidTr="0066072F">
        <w:trPr>
          <w:trHeight w:val="293"/>
        </w:trPr>
        <w:tc>
          <w:tcPr>
            <w:tcW w:w="2502" w:type="pct"/>
          </w:tcPr>
          <w:p w14:paraId="5CEF4234" w14:textId="77777777" w:rsidR="0066072F" w:rsidRPr="00803495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Project Targets</w:t>
            </w:r>
          </w:p>
          <w:p w14:paraId="61CBB069" w14:textId="77777777" w:rsidR="0066072F" w:rsidRPr="009C469E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  <w:tc>
          <w:tcPr>
            <w:tcW w:w="2498" w:type="pct"/>
          </w:tcPr>
          <w:p w14:paraId="5E3B9F15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1BF87CD5" w14:textId="77777777" w:rsidTr="0066072F">
        <w:trPr>
          <w:trHeight w:val="293"/>
        </w:trPr>
        <w:tc>
          <w:tcPr>
            <w:tcW w:w="2502" w:type="pct"/>
          </w:tcPr>
          <w:p w14:paraId="75A45D1A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Overall Investment Cost</w:t>
            </w:r>
          </w:p>
          <w:p w14:paraId="3D94AD73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</w:p>
        </w:tc>
        <w:tc>
          <w:tcPr>
            <w:tcW w:w="2498" w:type="pct"/>
          </w:tcPr>
          <w:p w14:paraId="0BCEEA20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189736E5" w14:textId="77777777" w:rsidTr="0066072F">
        <w:trPr>
          <w:trHeight w:val="293"/>
        </w:trPr>
        <w:tc>
          <w:tcPr>
            <w:tcW w:w="2502" w:type="pct"/>
          </w:tcPr>
          <w:p w14:paraId="26D9BB7E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 xml:space="preserve">Emission Reduction Potential </w:t>
            </w:r>
          </w:p>
          <w:p w14:paraId="09FA8886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 w:rsidRPr="007C4E42">
              <w:rPr>
                <w:rFonts w:ascii="HelveticaNeueLTStd-Md" w:hAnsi="HelveticaNeueLTStd-Md"/>
                <w:i/>
                <w:iCs/>
                <w:color w:val="000000" w:themeColor="text1"/>
                <w:sz w:val="16"/>
                <w:szCs w:val="16"/>
              </w:rPr>
              <w:t>(if this information is not available, the CMO will request for more information to calculate the emission potential)</w:t>
            </w:r>
          </w:p>
        </w:tc>
        <w:tc>
          <w:tcPr>
            <w:tcW w:w="2498" w:type="pct"/>
          </w:tcPr>
          <w:p w14:paraId="6B54358C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543B1B72" w14:textId="77777777" w:rsidTr="0066072F">
        <w:trPr>
          <w:trHeight w:val="293"/>
        </w:trPr>
        <w:tc>
          <w:tcPr>
            <w:tcW w:w="2502" w:type="pct"/>
          </w:tcPr>
          <w:p w14:paraId="7C21AC8E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Potential International offset Programme methodology (Gold Standard/ VERRA)</w:t>
            </w:r>
          </w:p>
          <w:p w14:paraId="32E5BAB9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</w:p>
        </w:tc>
        <w:tc>
          <w:tcPr>
            <w:tcW w:w="2498" w:type="pct"/>
          </w:tcPr>
          <w:p w14:paraId="32391DDB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6746FA18" w14:textId="77777777" w:rsidTr="0066072F">
        <w:trPr>
          <w:trHeight w:val="293"/>
        </w:trPr>
        <w:tc>
          <w:tcPr>
            <w:tcW w:w="2502" w:type="pct"/>
          </w:tcPr>
          <w:p w14:paraId="7A98C9CA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 xml:space="preserve">Carbon credit price range </w:t>
            </w:r>
          </w:p>
          <w:p w14:paraId="5282415E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</w:p>
        </w:tc>
        <w:tc>
          <w:tcPr>
            <w:tcW w:w="2498" w:type="pct"/>
          </w:tcPr>
          <w:p w14:paraId="6A129E12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3C1BDDE5" w14:textId="77777777" w:rsidTr="0066072F">
        <w:trPr>
          <w:trHeight w:val="293"/>
        </w:trPr>
        <w:tc>
          <w:tcPr>
            <w:tcW w:w="2502" w:type="pct"/>
          </w:tcPr>
          <w:p w14:paraId="28F55797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Market situation and business model</w:t>
            </w:r>
          </w:p>
          <w:p w14:paraId="672E12C5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</w:p>
        </w:tc>
        <w:tc>
          <w:tcPr>
            <w:tcW w:w="2498" w:type="pct"/>
          </w:tcPr>
          <w:p w14:paraId="6D930461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14DD2103" w14:textId="77777777" w:rsidTr="0066072F">
        <w:trPr>
          <w:trHeight w:val="293"/>
        </w:trPr>
        <w:tc>
          <w:tcPr>
            <w:tcW w:w="2502" w:type="pct"/>
          </w:tcPr>
          <w:p w14:paraId="141C8052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Status of the Project</w:t>
            </w:r>
          </w:p>
          <w:p w14:paraId="2473935F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</w:p>
        </w:tc>
        <w:tc>
          <w:tcPr>
            <w:tcW w:w="2498" w:type="pct"/>
          </w:tcPr>
          <w:p w14:paraId="00E9653A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495786AC" w14:textId="77777777" w:rsidTr="0066072F">
        <w:trPr>
          <w:trHeight w:val="293"/>
        </w:trPr>
        <w:tc>
          <w:tcPr>
            <w:tcW w:w="2502" w:type="pct"/>
          </w:tcPr>
          <w:p w14:paraId="024839C0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Implementation arrangement</w:t>
            </w:r>
          </w:p>
        </w:tc>
        <w:tc>
          <w:tcPr>
            <w:tcW w:w="2498" w:type="pct"/>
          </w:tcPr>
          <w:p w14:paraId="27DC2892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  <w:p w14:paraId="440D3282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19EE6EA2" w14:textId="77777777" w:rsidTr="0066072F">
        <w:trPr>
          <w:trHeight w:val="293"/>
        </w:trPr>
        <w:tc>
          <w:tcPr>
            <w:tcW w:w="2502" w:type="pct"/>
          </w:tcPr>
          <w:p w14:paraId="3DD643C2" w14:textId="77777777" w:rsidR="0066072F" w:rsidRDefault="0066072F" w:rsidP="0066072F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Planned roll-out schedule</w:t>
            </w:r>
          </w:p>
        </w:tc>
        <w:tc>
          <w:tcPr>
            <w:tcW w:w="2498" w:type="pct"/>
          </w:tcPr>
          <w:p w14:paraId="5FF24A0F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  <w:p w14:paraId="6D100075" w14:textId="77777777" w:rsidR="0066072F" w:rsidRDefault="0066072F" w:rsidP="0066072F">
            <w:pPr>
              <w:pStyle w:val="NoSpacing"/>
              <w:spacing w:line="276" w:lineRule="auto"/>
              <w:ind w:left="360"/>
              <w:rPr>
                <w:color w:val="000000" w:themeColor="text1"/>
              </w:rPr>
            </w:pPr>
          </w:p>
        </w:tc>
      </w:tr>
      <w:tr w:rsidR="0066072F" w:rsidRPr="009C469E" w14:paraId="324A8960" w14:textId="77777777" w:rsidTr="0066072F">
        <w:trPr>
          <w:trHeight w:val="510"/>
        </w:trPr>
        <w:tc>
          <w:tcPr>
            <w:tcW w:w="2502" w:type="pct"/>
          </w:tcPr>
          <w:p w14:paraId="6B170681" w14:textId="77777777" w:rsidR="0066072F" w:rsidRPr="009C469E" w:rsidRDefault="0066072F" w:rsidP="0066072F">
            <w:pPr>
              <w:pStyle w:val="NoSpacing"/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Submitted</w:t>
            </w:r>
          </w:p>
        </w:tc>
        <w:tc>
          <w:tcPr>
            <w:tcW w:w="2498" w:type="pct"/>
          </w:tcPr>
          <w:p w14:paraId="6D6171E8" w14:textId="77777777" w:rsidR="0066072F" w:rsidRDefault="0066072F" w:rsidP="0066072F">
            <w:pPr>
              <w:pStyle w:val="NoSpacing"/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 w:rsidRPr="12CE2D9D"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Submitted by:</w:t>
            </w:r>
          </w:p>
          <w:p w14:paraId="4E5BB29D" w14:textId="77777777" w:rsidR="0066072F" w:rsidRDefault="0066072F" w:rsidP="0066072F">
            <w:pPr>
              <w:pStyle w:val="NoSpacing"/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Developer Name:</w:t>
            </w:r>
          </w:p>
          <w:p w14:paraId="2EE00914" w14:textId="77777777" w:rsidR="0066072F" w:rsidRDefault="0066072F" w:rsidP="0066072F">
            <w:pPr>
              <w:pStyle w:val="NoSpacing"/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Date:</w:t>
            </w:r>
          </w:p>
          <w:p w14:paraId="63C90826" w14:textId="77777777" w:rsidR="0066072F" w:rsidRPr="12CE2D9D" w:rsidRDefault="0066072F" w:rsidP="0066072F">
            <w:pPr>
              <w:pStyle w:val="NoSpacing"/>
              <w:spacing w:line="276" w:lineRule="auto"/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</w:pPr>
            <w:r>
              <w:rPr>
                <w:rFonts w:ascii="HelveticaNeueLTStd-Md" w:hAnsi="HelveticaNeueLTStd-Md"/>
                <w:color w:val="000000" w:themeColor="text1"/>
                <w:sz w:val="21"/>
                <w:szCs w:val="21"/>
              </w:rPr>
              <w:t>Signature:</w:t>
            </w:r>
          </w:p>
        </w:tc>
      </w:tr>
    </w:tbl>
    <w:p w14:paraId="50EE4FA9" w14:textId="77777777" w:rsidR="00E235F8" w:rsidRPr="00D51EB5" w:rsidRDefault="00E235F8">
      <w:pPr>
        <w:rPr>
          <w:b/>
          <w:bCs/>
        </w:rPr>
      </w:pPr>
    </w:p>
    <w:sectPr w:rsidR="00E235F8" w:rsidRPr="00D5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ont97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M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multilevel"/>
    <w:tmpl w:val="00000026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6028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NTcyMDQzNjQxNrFQ0lEKTi0uzszPAykwrAUA1GIqPiwAAAA="/>
  </w:docVars>
  <w:rsids>
    <w:rsidRoot w:val="00D51EB5"/>
    <w:rsid w:val="0066072F"/>
    <w:rsid w:val="007C4E42"/>
    <w:rsid w:val="00803495"/>
    <w:rsid w:val="00BC135A"/>
    <w:rsid w:val="00D51EB5"/>
    <w:rsid w:val="00E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3952"/>
  <w15:chartTrackingRefBased/>
  <w15:docId w15:val="{1EA381E1-3634-4427-AFFA-39E1473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B5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51EB5"/>
    <w:pPr>
      <w:suppressAutoHyphens/>
      <w:spacing w:after="0" w:line="240" w:lineRule="auto"/>
      <w:jc w:val="both"/>
    </w:pPr>
    <w:rPr>
      <w:rFonts w:ascii="Franklin Gothic Book" w:eastAsia="Calibri" w:hAnsi="Franklin Gothic Book" w:cs="font977"/>
      <w:sz w:val="24"/>
      <w:szCs w:val="48"/>
      <w:lang w:val="en-GB"/>
    </w:rPr>
  </w:style>
  <w:style w:type="character" w:customStyle="1" w:styleId="NoSpacingChar">
    <w:name w:val="No Spacing Char"/>
    <w:basedOn w:val="DefaultParagraphFont"/>
    <w:link w:val="NoSpacing"/>
    <w:rsid w:val="00D51EB5"/>
    <w:rPr>
      <w:rFonts w:ascii="Franklin Gothic Book" w:eastAsia="Calibri" w:hAnsi="Franklin Gothic Book" w:cs="font977"/>
      <w:sz w:val="24"/>
      <w:szCs w:val="48"/>
      <w:lang w:val="en-GB"/>
    </w:rPr>
  </w:style>
  <w:style w:type="table" w:styleId="TableGridLight">
    <w:name w:val="Grid Table Light"/>
    <w:basedOn w:val="TableNormal"/>
    <w:uiPriority w:val="40"/>
    <w:rsid w:val="00D51EB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533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Bempah</dc:creator>
  <cp:keywords/>
  <dc:description/>
  <cp:lastModifiedBy>Daniel Tutu Benefoh</cp:lastModifiedBy>
  <cp:revision>4</cp:revision>
  <dcterms:created xsi:type="dcterms:W3CDTF">2023-02-28T16:03:00Z</dcterms:created>
  <dcterms:modified xsi:type="dcterms:W3CDTF">2023-03-16T16:24:00Z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4bcd18cf433235edcfa4aeceb960c948629f4536bc4cb8b22f502e86db4fdc50</vt:lpwstr>
  </property>
</Properties>
</file>